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DejaVu Serif Condensed"/>
          <w:sz w:val="24"/>
          <w:szCs w:val="24"/>
        </w:rPr>
      </w:pPr>
      <w:r>
        <w:rPr>
          <w:rFonts w:cs="DejaVu Serif Condensed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DejaVu Serif Condensed"/>
          <w:sz w:val="24"/>
          <w:szCs w:val="24"/>
        </w:rPr>
        <w:t>Parzęczew, dnia 1</w:t>
      </w:r>
      <w:r>
        <w:rPr>
          <w:rFonts w:cs="DejaVu Serif Condensed"/>
          <w:sz w:val="24"/>
          <w:szCs w:val="24"/>
        </w:rPr>
        <w:t>9</w:t>
      </w:r>
      <w:r>
        <w:rPr>
          <w:rFonts w:cs="DejaVu Serif Condensed"/>
          <w:sz w:val="24"/>
          <w:szCs w:val="24"/>
        </w:rPr>
        <w:t xml:space="preserve"> września 2017 r.</w:t>
      </w:r>
    </w:p>
    <w:p>
      <w:pPr>
        <w:pStyle w:val="Stopka"/>
        <w:rPr>
          <w:rFonts w:ascii="Liberation Serif" w:hAnsi="Liberation Serif" w:cs="DejaVu Serif Condensed"/>
          <w:color w:val="000000"/>
          <w:sz w:val="24"/>
          <w:szCs w:val="24"/>
        </w:rPr>
      </w:pPr>
      <w:r>
        <w:rPr>
          <w:rFonts w:cs="DejaVu Serif Condensed"/>
          <w:color w:val="000000"/>
          <w:sz w:val="24"/>
          <w:szCs w:val="24"/>
        </w:rPr>
      </w:r>
    </w:p>
    <w:p>
      <w:pPr>
        <w:pStyle w:val="Stopka"/>
        <w:rPr>
          <w:rFonts w:ascii="Liberation Serif" w:hAnsi="Liberation Serif" w:cs="DejaVu Serif Condensed"/>
          <w:color w:val="000000"/>
          <w:sz w:val="24"/>
          <w:szCs w:val="24"/>
        </w:rPr>
      </w:pPr>
      <w:r>
        <w:rPr>
          <w:rFonts w:cs="DejaVu Serif Condensed"/>
          <w:color w:val="000000"/>
          <w:sz w:val="24"/>
          <w:szCs w:val="24"/>
        </w:rPr>
      </w:r>
    </w:p>
    <w:p>
      <w:pPr>
        <w:pStyle w:val="Stopka"/>
        <w:rPr>
          <w:rFonts w:ascii="Liberation Serif" w:hAnsi="Liberation Serif" w:cs="DejaVu Serif Condensed"/>
          <w:sz w:val="24"/>
          <w:szCs w:val="24"/>
        </w:rPr>
      </w:pPr>
      <w:r>
        <w:rPr>
          <w:rFonts w:cs="DejaVu Serif Condensed"/>
          <w:sz w:val="24"/>
          <w:szCs w:val="24"/>
        </w:rPr>
        <w:tab/>
      </w:r>
    </w:p>
    <w:p>
      <w:pPr>
        <w:pStyle w:val="Normal"/>
        <w:jc w:val="center"/>
        <w:rPr/>
      </w:pPr>
      <w:r>
        <w:rPr>
          <w:rFonts w:cs="DejaVu Serif Condensed"/>
          <w:b/>
          <w:bCs/>
          <w:sz w:val="24"/>
          <w:szCs w:val="24"/>
        </w:rPr>
        <w:t xml:space="preserve">PYTANIA I WYJAŚNIENIA </w:t>
      </w:r>
    </w:p>
    <w:p>
      <w:pPr>
        <w:pStyle w:val="Normal"/>
        <w:jc w:val="center"/>
        <w:rPr/>
      </w:pPr>
      <w:r>
        <w:rPr>
          <w:rFonts w:cs="DejaVu Serif Condensed"/>
          <w:b/>
          <w:bCs/>
          <w:sz w:val="24"/>
          <w:szCs w:val="24"/>
        </w:rPr>
        <w:t xml:space="preserve">DO SPECYFIKACJI WARUNKÓW ZAMÓWIENIA </w:t>
      </w:r>
    </w:p>
    <w:p>
      <w:pPr>
        <w:pStyle w:val="Normal"/>
        <w:jc w:val="center"/>
        <w:rPr>
          <w:rFonts w:ascii="Liberation Serif" w:hAnsi="Liberation Serif" w:cs="DejaVu Serif Condensed"/>
          <w:b/>
          <w:b/>
          <w:bCs/>
          <w:sz w:val="12"/>
          <w:szCs w:val="12"/>
        </w:rPr>
      </w:pPr>
      <w:r>
        <w:rPr>
          <w:rFonts w:cs="DejaVu Serif Condensed"/>
          <w:b/>
          <w:bCs/>
          <w:sz w:val="12"/>
          <w:szCs w:val="12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DejaVu Serif Condensed"/>
          <w:b w:val="false"/>
          <w:bCs w:val="false"/>
          <w:color w:val="000000"/>
          <w:sz w:val="24"/>
          <w:szCs w:val="24"/>
        </w:rPr>
        <w:t>w przetargu nieograniczonym pn:</w:t>
      </w:r>
    </w:p>
    <w:p>
      <w:pPr>
        <w:pStyle w:val="Stopka"/>
        <w:rPr>
          <w:rFonts w:ascii="Liberation Serif" w:hAnsi="Liberation Serif" w:cs="DejaVu Serif Condensed"/>
          <w:sz w:val="24"/>
          <w:szCs w:val="24"/>
        </w:rPr>
      </w:pPr>
      <w:r>
        <w:rPr>
          <w:rFonts w:cs="DejaVu Serif Condensed"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Times New Roman" w:cs="Tahoma" w:ascii="DejaVu Serif Condensed" w:hAnsi="DejaVu Serif Condensed"/>
          <w:b/>
          <w:bCs/>
          <w:i w:val="false"/>
          <w:iCs w:val="false"/>
          <w:color w:val="000000"/>
          <w:spacing w:val="-2"/>
          <w:sz w:val="22"/>
          <w:szCs w:val="22"/>
          <w:lang w:val="pl-PL" w:bidi="en-US"/>
        </w:rPr>
        <w:t>Wyposażenie pracowni informatyczno-językowych.</w:t>
      </w:r>
    </w:p>
    <w:p>
      <w:pPr>
        <w:pStyle w:val="Normal"/>
        <w:jc w:val="center"/>
        <w:rPr>
          <w:rFonts w:ascii="DejaVu Serif Condensed" w:hAnsi="DejaVu Serif Condensed" w:eastAsia="Times New Roman" w:cs="Tahoma"/>
          <w:b/>
          <w:b/>
          <w:bCs/>
          <w:i w:val="false"/>
          <w:i w:val="false"/>
          <w:iCs w:val="false"/>
          <w:color w:val="000000"/>
          <w:spacing w:val="-2"/>
          <w:sz w:val="22"/>
          <w:szCs w:val="22"/>
          <w:lang w:val="pl-PL" w:bidi="en-US"/>
        </w:rPr>
      </w:pPr>
      <w:r>
        <w:rPr>
          <w:rFonts w:eastAsia="Times New Roman" w:cs="Tahoma" w:ascii="DejaVu Serif Condensed" w:hAnsi="DejaVu Serif Condensed"/>
          <w:b/>
          <w:bCs/>
          <w:i w:val="false"/>
          <w:iCs w:val="false"/>
          <w:color w:val="000000"/>
          <w:spacing w:val="-2"/>
          <w:sz w:val="22"/>
          <w:szCs w:val="22"/>
          <w:lang w:val="pl-PL" w:bidi="en-US"/>
        </w:rPr>
      </w:r>
    </w:p>
    <w:p>
      <w:pPr>
        <w:pStyle w:val="Normal"/>
        <w:spacing w:lineRule="auto" w:line="240"/>
        <w:jc w:val="center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cs="DejaVu Serif Condensed" w:ascii="DejaVu Serif Condensed" w:hAnsi="DejaVu Serif Condensed"/>
          <w:sz w:val="24"/>
          <w:szCs w:val="24"/>
        </w:rPr>
        <w:t>Numer ogłoszenia: 583316-N-2017; data zamieszczania: 05-09-2017 r.</w:t>
      </w:r>
    </w:p>
    <w:p>
      <w:pPr>
        <w:pStyle w:val="Normal"/>
        <w:jc w:val="left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cs="DejaVu Serif Condensed" w:ascii="DejaVu Serif Condensed" w:hAnsi="DejaVu Serif Condensed"/>
          <w:sz w:val="22"/>
          <w:szCs w:val="22"/>
        </w:rPr>
      </w:r>
    </w:p>
    <w:p>
      <w:pPr>
        <w:pStyle w:val="Normal"/>
        <w:jc w:val="both"/>
        <w:rPr>
          <w:rFonts w:ascii="DejaVu Serif Condensed" w:hAnsi="DejaVu Serif Condensed" w:cs="DejaVu Serif Condensed"/>
          <w:sz w:val="22"/>
          <w:szCs w:val="22"/>
        </w:rPr>
      </w:pPr>
      <w:r>
        <w:rPr>
          <w:rFonts w:cs="DejaVu Serif Condensed" w:ascii="DejaVu Serif Condensed" w:hAnsi="DejaVu Serif Condensed"/>
          <w:sz w:val="22"/>
          <w:szCs w:val="22"/>
        </w:rPr>
        <w:tab/>
      </w:r>
    </w:p>
    <w:p>
      <w:pPr>
        <w:pStyle w:val="Normal"/>
        <w:jc w:val="both"/>
        <w:rPr/>
      </w:pPr>
      <w:r>
        <w:rPr>
          <w:rFonts w:cs="DejaVu Serif Condensed" w:ascii="DejaVu Serif Condensed" w:hAnsi="DejaVu Serif Condensed"/>
          <w:sz w:val="22"/>
          <w:szCs w:val="22"/>
        </w:rPr>
        <w:tab/>
        <w:t>Na podst. art. 38, ust. 2 ustawy z dnia 29 stycznia 2004r. - Prawo zamówień publicznych (t.j. Dz. U. z 2017 r. poz. 1579), przesyłam treść otrzymanych pytań do specyfikacji istotnych warunków zamówienia wraz z wyjaśnieniami: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>
          <w:b/>
          <w:b/>
          <w:bCs/>
        </w:rPr>
      </w:pPr>
      <w:r>
        <w:rPr>
          <w:rFonts w:ascii="DejaVu Serif Condensed" w:hAnsi="DejaVu Serif Condensed"/>
          <w:sz w:val="22"/>
          <w:szCs w:val="22"/>
        </w:rPr>
      </w:r>
    </w:p>
    <w:p>
      <w:pPr>
        <w:pStyle w:val="Default"/>
        <w:jc w:val="both"/>
        <w:rPr>
          <w:rFonts w:ascii="DejaVu Serif Condensed" w:hAnsi="DejaVu Serif Condensed"/>
          <w:i w:val="false"/>
          <w:i w:val="false"/>
          <w:iCs w:val="false"/>
          <w:sz w:val="22"/>
          <w:szCs w:val="22"/>
        </w:rPr>
      </w:pPr>
      <w:r>
        <w:rPr>
          <w:rFonts w:ascii="DejaVu Serif Condensed" w:hAnsi="DejaVu Serif Condensed"/>
          <w:i w:val="false"/>
          <w:iCs w:val="false"/>
          <w:sz w:val="22"/>
          <w:szCs w:val="22"/>
        </w:rPr>
        <w:t xml:space="preserve">W wyjaśnieniu z 18.09.2017 Zamawiający (pytanie 2), zmienia jeden z wymiarów o słownie jeden milimetr. </w:t>
      </w:r>
    </w:p>
    <w:p>
      <w:pPr>
        <w:pStyle w:val="Default"/>
        <w:jc w:val="both"/>
        <w:rPr>
          <w:rFonts w:ascii="DejaVu Serif Condensed" w:hAnsi="DejaVu Serif Condensed"/>
          <w:i w:val="false"/>
          <w:i w:val="false"/>
          <w:iCs w:val="false"/>
          <w:sz w:val="22"/>
          <w:szCs w:val="22"/>
        </w:rPr>
      </w:pPr>
      <w:r>
        <w:rPr>
          <w:rFonts w:ascii="DejaVu Serif Condensed" w:hAnsi="DejaVu Serif Condensed"/>
          <w:i w:val="false"/>
          <w:iCs w:val="false"/>
          <w:strike w:val="false"/>
          <w:dstrike w:val="false"/>
          <w:sz w:val="22"/>
          <w:szCs w:val="22"/>
          <w:u w:val="none"/>
        </w:rPr>
        <w:t xml:space="preserve">W związku z powyższym proszę o jasne określenie: </w:t>
      </w:r>
    </w:p>
    <w:p>
      <w:pPr>
        <w:pStyle w:val="Default"/>
        <w:spacing w:before="0" w:after="152"/>
        <w:ind w:left="0" w:hanging="0"/>
        <w:jc w:val="both"/>
        <w:rPr>
          <w:rFonts w:ascii="DejaVu Serif Condensed" w:hAnsi="DejaVu Serif Condensed"/>
          <w:i w:val="false"/>
          <w:i w:val="false"/>
          <w:iCs w:val="false"/>
          <w:sz w:val="22"/>
          <w:szCs w:val="22"/>
        </w:rPr>
      </w:pPr>
      <w:r>
        <w:rPr>
          <w:rFonts w:ascii="DejaVu Serif Condensed" w:hAnsi="DejaVu Serif Condensed"/>
          <w:i w:val="false"/>
          <w:iCs w:val="false"/>
          <w:strike w:val="false"/>
          <w:dstrike w:val="false"/>
          <w:sz w:val="22"/>
          <w:szCs w:val="22"/>
          <w:u w:val="none"/>
        </w:rPr>
        <w:t xml:space="preserve">1. Czy podane wymiary urządzenia wielofunkcyjnego są minimalne, maksymalne, czy nie podlegają tzw. równoważności ? </w:t>
      </w:r>
    </w:p>
    <w:p>
      <w:pPr>
        <w:pStyle w:val="Default"/>
        <w:spacing w:before="0" w:after="152"/>
        <w:ind w:left="0" w:hanging="0"/>
        <w:jc w:val="both"/>
        <w:rPr>
          <w:rFonts w:ascii="DejaVu Serif Condensed" w:hAnsi="DejaVu Serif Condensed"/>
          <w:i w:val="false"/>
          <w:i w:val="false"/>
          <w:iCs w:val="false"/>
          <w:sz w:val="22"/>
          <w:szCs w:val="22"/>
        </w:rPr>
      </w:pPr>
      <w:r>
        <w:rPr>
          <w:rFonts w:ascii="DejaVu Serif Condensed" w:hAnsi="DejaVu Serif Condensed"/>
          <w:i w:val="false"/>
          <w:iCs w:val="false"/>
          <w:strike w:val="false"/>
          <w:dstrike w:val="false"/>
          <w:sz w:val="22"/>
          <w:szCs w:val="22"/>
          <w:u w:val="none"/>
        </w:rPr>
        <w:t xml:space="preserve">2. Z jaką tolerancją zamawiający będzie weryfikował podane wymiary urządzenia wielofunkcyjnego ? </w:t>
      </w:r>
    </w:p>
    <w:p>
      <w:pPr>
        <w:pStyle w:val="Default"/>
        <w:spacing w:before="0" w:after="0"/>
        <w:ind w:left="0" w:hanging="0"/>
        <w:jc w:val="both"/>
        <w:rPr>
          <w:rFonts w:ascii="DejaVu Serif Condensed" w:hAnsi="DejaVu Serif Condensed"/>
          <w:i w:val="false"/>
          <w:i w:val="false"/>
          <w:iCs w:val="false"/>
          <w:sz w:val="22"/>
          <w:szCs w:val="22"/>
        </w:rPr>
      </w:pPr>
      <w:r>
        <w:rPr>
          <w:rFonts w:ascii="DejaVu Serif Condensed" w:hAnsi="DejaVu Serif Condensed"/>
          <w:i w:val="false"/>
          <w:iCs w:val="false"/>
          <w:strike w:val="false"/>
          <w:dstrike w:val="false"/>
          <w:sz w:val="22"/>
          <w:szCs w:val="22"/>
          <w:u w:val="none"/>
        </w:rPr>
        <w:t xml:space="preserve">3. Jeżeli są to wymiary związane z przestrzenią do instalacji, to jaka jest tolerancja wymiarów dla urządzenia wielofunkcyjnego ? </w:t>
      </w:r>
    </w:p>
    <w:p>
      <w:pPr>
        <w:pStyle w:val="Default"/>
        <w:jc w:val="both"/>
        <w:rPr>
          <w:rFonts w:ascii="DejaVu Serif Condensed" w:hAnsi="DejaVu Serif Condensed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rFonts w:ascii="DejaVu Serif Condensed" w:hAnsi="DejaVu Serif Condensed"/>
          <w:i w:val="false"/>
          <w:strike w:val="false"/>
          <w:dstrike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DejaVu Serif Condensed" w:hAnsi="DejaVu Serif Condensed"/>
          <w:sz w:val="22"/>
          <w:szCs w:val="22"/>
        </w:rPr>
      </w:pPr>
      <w:r>
        <w:rPr>
          <w:rFonts w:ascii="DejaVu Serif Condensed" w:hAnsi="DejaVu Serif Condensed"/>
          <w:b/>
          <w:bCs/>
          <w:i/>
          <w:iCs/>
          <w:sz w:val="22"/>
          <w:szCs w:val="22"/>
        </w:rPr>
        <w:t>Odpowiedź:</w:t>
      </w:r>
      <w:r>
        <w:rPr>
          <w:rFonts w:ascii="DejaVu Serif Condensed" w:hAnsi="DejaVu Serif Condensed"/>
          <w:i/>
          <w:iCs/>
          <w:sz w:val="22"/>
          <w:szCs w:val="22"/>
        </w:rPr>
        <w:t xml:space="preserve"> </w:t>
      </w:r>
      <w:r>
        <w:rPr>
          <w:rFonts w:ascii="DejaVu Serif Condensed" w:hAnsi="DejaVu Serif Condensed"/>
          <w:i/>
          <w:iCs/>
          <w:sz w:val="22"/>
          <w:szCs w:val="22"/>
        </w:rPr>
        <w:t>Tolerancja wymiarów dla urządzenia wielofunkcyjnego wynosi +/- 10 %.</w:t>
      </w:r>
    </w:p>
    <w:p>
      <w:pPr>
        <w:pStyle w:val="Normal"/>
        <w:jc w:val="left"/>
        <w:rPr>
          <w:rFonts w:ascii="DejaVu Serif Condensed" w:hAnsi="DejaVu Serif Condensed"/>
          <w:i/>
          <w:i/>
          <w:iCs/>
          <w:sz w:val="22"/>
          <w:szCs w:val="22"/>
        </w:rPr>
      </w:pPr>
      <w:r>
        <w:rPr>
          <w:rFonts w:ascii="DejaVu Serif Condensed" w:hAnsi="DejaVu Serif Condensed"/>
          <w:i/>
          <w:iCs/>
          <w:sz w:val="22"/>
          <w:szCs w:val="22"/>
        </w:rPr>
      </w:r>
    </w:p>
    <w:p>
      <w:pPr>
        <w:pStyle w:val="Tretekstu"/>
        <w:jc w:val="both"/>
        <w:rPr/>
      </w:pPr>
      <w:r>
        <w:rPr>
          <w:rFonts w:eastAsia="SimSun" w:cs="Tahoma"/>
          <w:b/>
          <w:bCs/>
          <w:i/>
          <w:iCs/>
        </w:rPr>
        <w:br/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DejaVu Serif Condensed" w:ascii="DejaVu Serif Condensed" w:hAnsi="DejaVu Serif Condensed"/>
          <w:b w:val="false"/>
          <w:bCs w:val="false"/>
          <w:i w:val="false"/>
          <w:iCs w:val="false"/>
          <w:sz w:val="22"/>
          <w:szCs w:val="22"/>
          <w:u w:val="none"/>
        </w:rPr>
        <w:t xml:space="preserve">Jednocześnie informuję, że dotychczasowy termin składania ofert tj. </w:t>
      </w:r>
      <w:r>
        <w:rPr>
          <w:rFonts w:cs="DejaVu Serif Condensed" w:ascii="DejaVu Serif Condensed" w:hAnsi="DejaVu Serif Condensed"/>
          <w:b w:val="false"/>
          <w:bCs w:val="false"/>
          <w:i w:val="false"/>
          <w:iCs w:val="false"/>
          <w:sz w:val="22"/>
          <w:szCs w:val="22"/>
          <w:u w:val="none"/>
        </w:rPr>
        <w:t>21</w:t>
      </w:r>
      <w:r>
        <w:rPr>
          <w:rFonts w:cs="DejaVu Serif Condensed" w:ascii="DejaVu Serif Condensed" w:hAnsi="DejaVu Serif Condensed"/>
          <w:b w:val="false"/>
          <w:bCs w:val="false"/>
          <w:i w:val="false"/>
          <w:iCs w:val="false"/>
          <w:sz w:val="22"/>
          <w:szCs w:val="22"/>
          <w:u w:val="none"/>
        </w:rPr>
        <w:t xml:space="preserve"> września 2017 r. godz. 10:00  </w:t>
      </w:r>
      <w:r>
        <w:rPr>
          <w:rFonts w:cs="DejaVu Serif Condensed" w:ascii="DejaVu Serif Condensed" w:hAnsi="DejaVu Serif Condensed"/>
          <w:b w:val="false"/>
          <w:bCs w:val="false"/>
          <w:i w:val="false"/>
          <w:iCs w:val="false"/>
          <w:sz w:val="22"/>
          <w:szCs w:val="22"/>
          <w:u w:val="none"/>
        </w:rPr>
        <w:t xml:space="preserve">nie </w:t>
      </w:r>
      <w:r>
        <w:rPr>
          <w:rFonts w:cs="DejaVu Serif Condensed" w:ascii="DejaVu Serif Condensed" w:hAnsi="DejaVu Serif Condensed"/>
          <w:b w:val="false"/>
          <w:bCs w:val="false"/>
          <w:i w:val="false"/>
          <w:iCs w:val="false"/>
          <w:sz w:val="22"/>
          <w:szCs w:val="22"/>
          <w:u w:val="none"/>
        </w:rPr>
        <w:t>ulega zmianie.</w:t>
      </w:r>
    </w:p>
    <w:p>
      <w:pPr>
        <w:pStyle w:val="Normal"/>
        <w:jc w:val="both"/>
        <w:rPr>
          <w:rFonts w:ascii="DejaVu Serif Condensed" w:hAnsi="DejaVu Serif Condensed" w:cs="DejaVu Serif Condensed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DejaVu Serif Condensed" w:ascii="DejaVu Serif Condensed" w:hAnsi="DejaVu Serif Condensed"/>
          <w:b/>
          <w:bCs/>
          <w:i w:val="false"/>
          <w:iCs w:val="false"/>
          <w:sz w:val="22"/>
          <w:szCs w:val="22"/>
          <w:u w:val="none"/>
        </w:rPr>
        <w:tab/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1" w:footer="1134" w:bottom="166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DejaVu Serif Condensed">
    <w:charset w:val="ee"/>
    <w:family w:val="roman"/>
    <w:pitch w:val="variable"/>
  </w:font>
  <w:font w:name="DejaVu Serif Condensed">
    <w:charset w:val="01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/>
    </w:pPr>
    <w:r>
      <w:rPr>
        <w:rFonts w:cs="Calibri" w:ascii="Calibri" w:hAnsi="Calibri"/>
        <w:color w:val="0000FF"/>
        <w:sz w:val="20"/>
        <w:szCs w:val="20"/>
      </w:rPr>
      <w:tab/>
      <w:tab/>
      <w:t xml:space="preserve">Strona </w:t>
    </w:r>
    <w:r>
      <w:rPr>
        <w:rFonts w:cs="Calibri" w:ascii="Calibri" w:hAnsi="Calibri"/>
        <w:color w:val="0000FF"/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Calibri" w:ascii="Calibri" w:hAnsi="Calibri"/>
        <w:color w:val="0000FF"/>
        <w:sz w:val="20"/>
        <w:szCs w:val="20"/>
      </w:rPr>
      <w:t xml:space="preserve"> z </w:t>
    </w:r>
    <w:r>
      <w:rPr>
        <w:rFonts w:cs="Calibri" w:ascii="Calibri" w:hAnsi="Calibri"/>
        <w:color w:val="0000FF"/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1"/>
      </w:pBdr>
      <w:spacing w:lineRule="auto" w:line="276" w:before="0" w:after="0"/>
      <w:ind w:left="0" w:right="170" w:hanging="0"/>
      <w:jc w:val="center"/>
      <w:rPr/>
    </w:pPr>
    <w:r>
      <w:rPr>
        <w:rFonts w:eastAsia="Times New Roman" w:cs="Tahoma" w:ascii="Tahoma" w:hAnsi="Tahoma"/>
        <w:b w:val="false"/>
        <w:bCs w:val="false"/>
        <w:i w:val="false"/>
        <w:color w:val="000099"/>
        <w:spacing w:val="-2"/>
        <w:sz w:val="14"/>
        <w:szCs w:val="14"/>
        <w:highlight w:val="white"/>
        <w:shd w:fill="FFFFFF" w:val="clear"/>
        <w:lang w:val="pl-PL" w:bidi="en-US"/>
      </w:rPr>
      <w:t>Projekt: "Z małych Szkół w Wielki Świat – Rozwój kompetencji kluczowych w Szkole Podstawowej w Chociszewie i Gimnazjum w Parzęczewie",</w:t>
    </w:r>
    <w:r>
      <w:rPr>
        <w:rFonts w:cs="Tahoma" w:ascii="Tahoma" w:hAnsi="Tahoma"/>
        <w:b w:val="false"/>
        <w:bCs w:val="false"/>
        <w:color w:val="000099"/>
        <w:sz w:val="14"/>
        <w:szCs w:val="14"/>
        <w:highlight w:val="white"/>
        <w:shd w:fill="FFFFFF" w:val="clear"/>
        <w:lang w:val="pl-PL"/>
      </w:rPr>
      <w:t xml:space="preserve"> współfinansowany ze środków Europejskiego Funduszu Społecznego w ramach Regionalnego Programu Operacyjnego Województwa Łódzkiego </w:t>
      <w:br/>
      <w:t>na lata 2014-2020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/>
    <w:rPr/>
  </w:style>
  <w:style w:type="paragraph" w:styleId="Tekstpodstawowy23">
    <w:name w:val="Tekst podstawowy 23"/>
    <w:basedOn w:val="Normal"/>
    <w:qFormat/>
    <w:pPr>
      <w:jc w:val="both"/>
    </w:pPr>
    <w:rPr>
      <w:rFonts w:eastAsia="Arial" w:cs="Arial"/>
      <w:b/>
      <w:bCs/>
    </w:rPr>
  </w:style>
  <w:style w:type="paragraph" w:styleId="Default">
    <w:name w:val="Default"/>
    <w:basedOn w:val="Normal"/>
    <w:qFormat/>
    <w:pPr/>
    <w:rPr>
      <w:rFonts w:ascii="Arial" w:hAnsi="Arial" w:eastAsia="Arial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</TotalTime>
  <Application>LibreOffice/5.3.4.2$Windows_x86 LibreOffice_project/f82d347ccc0be322489bf7da61d7e4ad13fe2ff3</Application>
  <Pages>1</Pages>
  <Words>198</Words>
  <Characters>1254</Characters>
  <CharactersWithSpaces>1453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2017-08-07T13:05:43Z</dcterms:created>
  <dc:creator/>
  <dc:description/>
  <dc:language>pl-PL</dc:language>
  <cp:lastModifiedBy/>
  <cp:lastPrinted>2017-09-11T13:02:52Z</cp:lastPrinted>
  <dcterms:modified xsi:type="dcterms:W3CDTF">2017-09-19T13:07:29Z</dcterms:modified>
  <cp:revision>12</cp:revision>
  <dc:subject/>
  <dc:title/>
</cp:coreProperties>
</file>